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5A6C" w14:textId="77777777" w:rsidR="004754A8" w:rsidRDefault="004754A8" w:rsidP="00ED3396">
      <w:pPr>
        <w:rPr>
          <w:rFonts w:ascii="Architype Bold" w:hAnsi="Architype Bold"/>
          <w:sz w:val="40"/>
          <w:szCs w:val="40"/>
        </w:rPr>
      </w:pPr>
    </w:p>
    <w:p w14:paraId="6DBDBF3E" w14:textId="2774A5AB" w:rsidR="00ED3396" w:rsidRPr="00DA272B" w:rsidRDefault="00ED3396" w:rsidP="00ED3396">
      <w:pPr>
        <w:rPr>
          <w:rFonts w:ascii="Architype Bold" w:hAnsi="Architype Bold"/>
          <w:sz w:val="40"/>
          <w:szCs w:val="40"/>
        </w:rPr>
      </w:pPr>
      <w:r w:rsidRPr="007B205A">
        <w:rPr>
          <w:rFonts w:ascii="Architype Bold" w:hAnsi="Architype Bold"/>
          <w:noProof/>
          <w:sz w:val="40"/>
          <w:szCs w:val="40"/>
        </w:rPr>
        <w:drawing>
          <wp:anchor distT="0" distB="0" distL="114300" distR="114300" simplePos="0" relativeHeight="251659264" behindDoc="0" locked="0" layoutInCell="1" allowOverlap="1" wp14:anchorId="7D508E7F" wp14:editId="1677A5C3">
            <wp:simplePos x="0" y="0"/>
            <wp:positionH relativeFrom="column">
              <wp:posOffset>106680</wp:posOffset>
            </wp:positionH>
            <wp:positionV relativeFrom="paragraph">
              <wp:posOffset>5080</wp:posOffset>
            </wp:positionV>
            <wp:extent cx="2070289" cy="701040"/>
            <wp:effectExtent l="0" t="0" r="6350" b="381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0289" cy="701040"/>
                    </a:xfrm>
                    <a:prstGeom prst="rect">
                      <a:avLst/>
                    </a:prstGeom>
                  </pic:spPr>
                </pic:pic>
              </a:graphicData>
            </a:graphic>
            <wp14:sizeRelH relativeFrom="page">
              <wp14:pctWidth>0</wp14:pctWidth>
            </wp14:sizeRelH>
            <wp14:sizeRelV relativeFrom="page">
              <wp14:pctHeight>0</wp14:pctHeight>
            </wp14:sizeRelV>
          </wp:anchor>
        </w:drawing>
      </w:r>
      <w:r w:rsidR="004754A8">
        <w:rPr>
          <w:rFonts w:ascii="Architype Bold" w:hAnsi="Architype Bold"/>
          <w:sz w:val="40"/>
          <w:szCs w:val="40"/>
        </w:rPr>
        <w:t xml:space="preserve">     </w:t>
      </w:r>
      <w:r w:rsidRPr="00DA272B">
        <w:rPr>
          <w:rFonts w:ascii="Architype Bold" w:hAnsi="Architype Bold"/>
          <w:sz w:val="40"/>
          <w:szCs w:val="40"/>
        </w:rPr>
        <w:t xml:space="preserve">Condominium Projects: </w:t>
      </w:r>
    </w:p>
    <w:p w14:paraId="544B7FAC" w14:textId="28CB51DE" w:rsidR="00106E81" w:rsidRPr="00DA272B" w:rsidRDefault="004754A8" w:rsidP="00106E81">
      <w:pPr>
        <w:rPr>
          <w:rFonts w:ascii="Architype Bold" w:hAnsi="Architype Bold"/>
        </w:rPr>
      </w:pPr>
      <w:r w:rsidRPr="00DA272B">
        <w:rPr>
          <w:rFonts w:ascii="Architype Bold" w:hAnsi="Architype Bold"/>
          <w:sz w:val="40"/>
          <w:szCs w:val="40"/>
        </w:rPr>
        <w:t xml:space="preserve">      </w:t>
      </w:r>
      <w:r w:rsidR="00ED3396" w:rsidRPr="00DA272B">
        <w:rPr>
          <w:rFonts w:ascii="Architype Bold" w:hAnsi="Architype Bold"/>
          <w:sz w:val="40"/>
          <w:szCs w:val="40"/>
        </w:rPr>
        <w:t>If you Build It, They Will Sue</w:t>
      </w:r>
    </w:p>
    <w:p w14:paraId="03DCB8C7" w14:textId="77777777" w:rsidR="00106E81" w:rsidRDefault="00106E81" w:rsidP="00975AFB">
      <w:pPr>
        <w:tabs>
          <w:tab w:val="left" w:pos="1710"/>
        </w:tabs>
      </w:pPr>
    </w:p>
    <w:p w14:paraId="62AD6423" w14:textId="77777777" w:rsidR="004754A8" w:rsidRDefault="004754A8" w:rsidP="00106E81">
      <w:pPr>
        <w:tabs>
          <w:tab w:val="left" w:pos="1710"/>
        </w:tabs>
      </w:pPr>
    </w:p>
    <w:p w14:paraId="7DB45210" w14:textId="30E76B5B" w:rsidR="00106E81" w:rsidRDefault="00C6386D" w:rsidP="00106E81">
      <w:pPr>
        <w:tabs>
          <w:tab w:val="left" w:pos="1710"/>
        </w:tabs>
      </w:pPr>
      <w:r>
        <w:tab/>
      </w:r>
      <w:r>
        <w:tab/>
      </w:r>
      <w:r>
        <w:tab/>
      </w:r>
      <w:r>
        <w:tab/>
        <w:t xml:space="preserve">   </w:t>
      </w:r>
    </w:p>
    <w:p w14:paraId="7B02A4E6" w14:textId="12D47CC0" w:rsidR="00C86601" w:rsidRPr="00A7684B" w:rsidRDefault="00C86601" w:rsidP="00C86601">
      <w:pPr>
        <w:ind w:left="270"/>
        <w:rPr>
          <w:rFonts w:ascii="Architype" w:hAnsi="Architype"/>
          <w:sz w:val="24"/>
          <w:szCs w:val="24"/>
        </w:rPr>
      </w:pPr>
      <w:bookmarkStart w:id="0" w:name="_Hlk82347305"/>
      <w:r w:rsidRPr="00A7684B">
        <w:rPr>
          <w:rFonts w:ascii="Architype" w:hAnsi="Architype"/>
          <w:sz w:val="24"/>
          <w:szCs w:val="24"/>
        </w:rPr>
        <w:t xml:space="preserve">We hope you enjoyed reading the risk report and have learned much about the management of risk involved with condominium projects. The following 10 questions cover essential facts about the report. Please circle your answer to each question, scan the completed test and email it to AIATrust@aia.org along with your name and AIA member number. After we receive your test we will add the Learning Unit to your online transcript and will email the answer sheet with the correct responses to you. </w:t>
      </w:r>
    </w:p>
    <w:bookmarkEnd w:id="0"/>
    <w:p w14:paraId="19E732FD" w14:textId="559BE20F" w:rsidR="004B171D" w:rsidRPr="00654D44" w:rsidRDefault="004B171D" w:rsidP="00ED3396">
      <w:pPr>
        <w:rPr>
          <w:rFonts w:ascii="Architype Light" w:hAnsi="Architype Light" w:cs="Arial"/>
          <w:sz w:val="24"/>
          <w:szCs w:val="24"/>
        </w:rPr>
      </w:pPr>
    </w:p>
    <w:p w14:paraId="2056DCDA" w14:textId="371570BA" w:rsidR="004B171D" w:rsidRPr="009F4F44" w:rsidRDefault="004B171D" w:rsidP="004B171D">
      <w:pPr>
        <w:pStyle w:val="ListParagraph"/>
        <w:numPr>
          <w:ilvl w:val="0"/>
          <w:numId w:val="18"/>
        </w:numPr>
        <w:rPr>
          <w:rFonts w:ascii="Architype" w:hAnsi="Architype"/>
        </w:rPr>
      </w:pPr>
      <w:r w:rsidRPr="009F4F44">
        <w:rPr>
          <w:rFonts w:ascii="Architype" w:hAnsi="Architype"/>
        </w:rPr>
        <w:t xml:space="preserve">Cite </w:t>
      </w:r>
      <w:r w:rsidR="00E41EBD" w:rsidRPr="009F4F44">
        <w:rPr>
          <w:rFonts w:ascii="Architype" w:hAnsi="Architype"/>
        </w:rPr>
        <w:t xml:space="preserve">the </w:t>
      </w:r>
      <w:r w:rsidRPr="009F4F44">
        <w:rPr>
          <w:rFonts w:ascii="Architype" w:hAnsi="Architype"/>
        </w:rPr>
        <w:t xml:space="preserve">reason why condo projects have such poor claims history: </w:t>
      </w:r>
    </w:p>
    <w:p w14:paraId="3F6362B9" w14:textId="1ECA3999" w:rsidR="004B171D" w:rsidRPr="009F4F44" w:rsidRDefault="004B171D" w:rsidP="004B171D">
      <w:pPr>
        <w:pStyle w:val="ListParagraph"/>
        <w:numPr>
          <w:ilvl w:val="0"/>
          <w:numId w:val="21"/>
        </w:numPr>
        <w:rPr>
          <w:rFonts w:ascii="Architype" w:hAnsi="Architype"/>
        </w:rPr>
      </w:pPr>
      <w:r w:rsidRPr="009F4F44">
        <w:rPr>
          <w:rFonts w:ascii="Architype" w:hAnsi="Architype"/>
        </w:rPr>
        <w:t>Developers often care about cutting costs rather than quality of projects</w:t>
      </w:r>
    </w:p>
    <w:p w14:paraId="62CF30A4" w14:textId="6A76D2AB" w:rsidR="004B171D" w:rsidRPr="009F4F44" w:rsidRDefault="004B171D" w:rsidP="004B171D">
      <w:pPr>
        <w:pStyle w:val="ListParagraph"/>
        <w:numPr>
          <w:ilvl w:val="0"/>
          <w:numId w:val="21"/>
        </w:numPr>
        <w:rPr>
          <w:rFonts w:ascii="Architype" w:hAnsi="Architype"/>
        </w:rPr>
      </w:pPr>
      <w:r w:rsidRPr="009F4F44">
        <w:rPr>
          <w:rFonts w:ascii="Architype" w:hAnsi="Architype"/>
        </w:rPr>
        <w:t>Condo buyers are often first-time homebuyers with limited resources</w:t>
      </w:r>
    </w:p>
    <w:p w14:paraId="4189F0D3" w14:textId="212FFA27" w:rsidR="004B171D" w:rsidRPr="009F4F44" w:rsidRDefault="004B171D" w:rsidP="004B171D">
      <w:pPr>
        <w:pStyle w:val="ListParagraph"/>
        <w:numPr>
          <w:ilvl w:val="0"/>
          <w:numId w:val="21"/>
        </w:numPr>
        <w:rPr>
          <w:rFonts w:ascii="Architype" w:hAnsi="Architype"/>
        </w:rPr>
      </w:pPr>
      <w:r w:rsidRPr="009F4F44">
        <w:rPr>
          <w:rFonts w:ascii="Architype" w:hAnsi="Architype"/>
        </w:rPr>
        <w:t>Condo projects are often built with shoddy construction</w:t>
      </w:r>
    </w:p>
    <w:p w14:paraId="63E8A20C" w14:textId="78094198" w:rsidR="004B171D" w:rsidRPr="009F4F44" w:rsidRDefault="004B171D" w:rsidP="004B171D">
      <w:pPr>
        <w:pStyle w:val="ListParagraph"/>
        <w:numPr>
          <w:ilvl w:val="0"/>
          <w:numId w:val="21"/>
        </w:numPr>
        <w:rPr>
          <w:rFonts w:ascii="Architype" w:hAnsi="Architype"/>
        </w:rPr>
      </w:pPr>
      <w:r w:rsidRPr="009F4F44">
        <w:rPr>
          <w:rFonts w:ascii="Architype" w:hAnsi="Architype"/>
        </w:rPr>
        <w:t>HOAs are reluctant to set dues high enough to cover required upkeep and maintenance</w:t>
      </w:r>
    </w:p>
    <w:p w14:paraId="162662ED" w14:textId="0BB8AC9C" w:rsidR="00E41EBD" w:rsidRPr="009F4F44" w:rsidRDefault="00E41EBD" w:rsidP="004B171D">
      <w:pPr>
        <w:pStyle w:val="ListParagraph"/>
        <w:numPr>
          <w:ilvl w:val="0"/>
          <w:numId w:val="21"/>
        </w:numPr>
        <w:rPr>
          <w:rFonts w:ascii="Architype" w:hAnsi="Architype"/>
        </w:rPr>
      </w:pPr>
      <w:r w:rsidRPr="009F4F44">
        <w:rPr>
          <w:rFonts w:ascii="Architype" w:hAnsi="Architype"/>
        </w:rPr>
        <w:t>a&amp;c</w:t>
      </w:r>
    </w:p>
    <w:p w14:paraId="6E9D8691" w14:textId="569C088A" w:rsidR="004B171D" w:rsidRPr="009F4F44" w:rsidRDefault="004B171D" w:rsidP="004B171D">
      <w:pPr>
        <w:pStyle w:val="ListParagraph"/>
        <w:numPr>
          <w:ilvl w:val="0"/>
          <w:numId w:val="21"/>
        </w:numPr>
        <w:rPr>
          <w:rFonts w:ascii="Architype" w:hAnsi="Architype"/>
        </w:rPr>
      </w:pPr>
      <w:r w:rsidRPr="009F4F44">
        <w:rPr>
          <w:rFonts w:ascii="Architype" w:hAnsi="Architype"/>
        </w:rPr>
        <w:t xml:space="preserve">Any </w:t>
      </w:r>
      <w:r w:rsidR="00BE3E82" w:rsidRPr="009F4F44">
        <w:rPr>
          <w:rFonts w:ascii="Architype" w:hAnsi="Architype"/>
        </w:rPr>
        <w:t xml:space="preserve">one </w:t>
      </w:r>
      <w:r w:rsidRPr="009F4F44">
        <w:rPr>
          <w:rFonts w:ascii="Architype" w:hAnsi="Architype"/>
        </w:rPr>
        <w:t>of the above reasons</w:t>
      </w:r>
    </w:p>
    <w:p w14:paraId="7085BE47" w14:textId="77777777" w:rsidR="00BE3E82" w:rsidRPr="009F4F44" w:rsidRDefault="00BE3E82" w:rsidP="00BE3E82">
      <w:pPr>
        <w:pStyle w:val="ListParagraph"/>
        <w:ind w:left="1080"/>
        <w:rPr>
          <w:rFonts w:ascii="Architype" w:hAnsi="Architype"/>
        </w:rPr>
      </w:pPr>
    </w:p>
    <w:p w14:paraId="73748FFA" w14:textId="7D54C3C9" w:rsidR="00BE3E82" w:rsidRPr="009F4F44" w:rsidRDefault="004B171D" w:rsidP="00BE3E82">
      <w:pPr>
        <w:pStyle w:val="ListParagraph"/>
        <w:numPr>
          <w:ilvl w:val="0"/>
          <w:numId w:val="18"/>
        </w:numPr>
        <w:rPr>
          <w:rFonts w:ascii="Architype" w:hAnsi="Architype"/>
        </w:rPr>
      </w:pPr>
      <w:r w:rsidRPr="009F4F44">
        <w:rPr>
          <w:rFonts w:ascii="Architype" w:hAnsi="Architype"/>
        </w:rPr>
        <w:t>The Project Owner/HOA is the most common claimant in condo claims</w:t>
      </w:r>
      <w:r w:rsidR="00BE3E82" w:rsidRPr="009F4F44">
        <w:rPr>
          <w:rFonts w:ascii="Architype" w:hAnsi="Architype"/>
        </w:rPr>
        <w:t>:</w:t>
      </w:r>
    </w:p>
    <w:p w14:paraId="0FE47023" w14:textId="3451CE59" w:rsidR="00BE3E82" w:rsidRPr="009F4F44" w:rsidRDefault="00BE3E82" w:rsidP="00BE3E82">
      <w:pPr>
        <w:pStyle w:val="ListParagraph"/>
        <w:numPr>
          <w:ilvl w:val="0"/>
          <w:numId w:val="22"/>
        </w:numPr>
        <w:rPr>
          <w:rFonts w:ascii="Architype" w:hAnsi="Architype"/>
        </w:rPr>
      </w:pPr>
      <w:r w:rsidRPr="009F4F44">
        <w:rPr>
          <w:rFonts w:ascii="Architype" w:hAnsi="Architype"/>
        </w:rPr>
        <w:t>True</w:t>
      </w:r>
    </w:p>
    <w:p w14:paraId="56206865" w14:textId="241FC037" w:rsidR="00BE3E82" w:rsidRPr="009F4F44" w:rsidRDefault="00BE3E82" w:rsidP="00BE3E82">
      <w:pPr>
        <w:pStyle w:val="ListParagraph"/>
        <w:numPr>
          <w:ilvl w:val="0"/>
          <w:numId w:val="22"/>
        </w:numPr>
        <w:rPr>
          <w:rFonts w:ascii="Architype" w:hAnsi="Architype"/>
        </w:rPr>
      </w:pPr>
      <w:r w:rsidRPr="009F4F44">
        <w:rPr>
          <w:rFonts w:ascii="Architype" w:hAnsi="Architype"/>
        </w:rPr>
        <w:t>False</w:t>
      </w:r>
    </w:p>
    <w:p w14:paraId="711DD45F" w14:textId="2E06E84D" w:rsidR="00BE3E82" w:rsidRPr="009F4F44" w:rsidRDefault="00BE3E82" w:rsidP="00BE3E82">
      <w:pPr>
        <w:rPr>
          <w:rFonts w:ascii="Architype" w:hAnsi="Architype"/>
        </w:rPr>
      </w:pPr>
    </w:p>
    <w:p w14:paraId="313A4496" w14:textId="1E257176" w:rsidR="00BE3E82" w:rsidRPr="009F4F44" w:rsidRDefault="00BE3E82" w:rsidP="00BE3E82">
      <w:pPr>
        <w:pStyle w:val="ListParagraph"/>
        <w:numPr>
          <w:ilvl w:val="0"/>
          <w:numId w:val="18"/>
        </w:numPr>
        <w:rPr>
          <w:rFonts w:ascii="Architype" w:hAnsi="Architype"/>
        </w:rPr>
      </w:pPr>
      <w:r w:rsidRPr="009F4F44">
        <w:rPr>
          <w:rFonts w:ascii="Architype" w:hAnsi="Architype"/>
        </w:rPr>
        <w:t>The Architect has a duty of care to the homeowners of condo projects even if the Architect has no contract with the homeowner:</w:t>
      </w:r>
    </w:p>
    <w:p w14:paraId="183D00BA" w14:textId="6E772A3E" w:rsidR="00BE3E82" w:rsidRPr="009F4F44" w:rsidRDefault="00BE3E82" w:rsidP="00BE3E82">
      <w:pPr>
        <w:pStyle w:val="ListParagraph"/>
        <w:numPr>
          <w:ilvl w:val="0"/>
          <w:numId w:val="23"/>
        </w:numPr>
        <w:rPr>
          <w:rFonts w:ascii="Architype" w:hAnsi="Architype"/>
        </w:rPr>
      </w:pPr>
      <w:r w:rsidRPr="009F4F44">
        <w:rPr>
          <w:rFonts w:ascii="Architype" w:hAnsi="Architype"/>
        </w:rPr>
        <w:t>True</w:t>
      </w:r>
    </w:p>
    <w:p w14:paraId="5A0AA777" w14:textId="34BD906C" w:rsidR="00BE3E82" w:rsidRPr="009F4F44" w:rsidRDefault="00BE3E82" w:rsidP="00A00D6D">
      <w:pPr>
        <w:pStyle w:val="ListParagraph"/>
        <w:numPr>
          <w:ilvl w:val="0"/>
          <w:numId w:val="23"/>
        </w:numPr>
        <w:rPr>
          <w:rFonts w:ascii="Architype" w:hAnsi="Architype"/>
        </w:rPr>
      </w:pPr>
      <w:r w:rsidRPr="009F4F44">
        <w:rPr>
          <w:rFonts w:ascii="Architype" w:hAnsi="Architype"/>
        </w:rPr>
        <w:t>False</w:t>
      </w:r>
    </w:p>
    <w:p w14:paraId="675A4B49" w14:textId="1FFA0EAF" w:rsidR="00A00D6D" w:rsidRPr="009F4F44" w:rsidRDefault="00A00D6D" w:rsidP="00A00D6D">
      <w:pPr>
        <w:rPr>
          <w:rFonts w:ascii="Architype" w:hAnsi="Architype"/>
        </w:rPr>
      </w:pPr>
    </w:p>
    <w:p w14:paraId="0413F5C0" w14:textId="6FAD8F40" w:rsidR="00A00D6D" w:rsidRPr="009F4F44" w:rsidRDefault="00A00D6D" w:rsidP="00A00D6D">
      <w:pPr>
        <w:pStyle w:val="ListParagraph"/>
        <w:numPr>
          <w:ilvl w:val="0"/>
          <w:numId w:val="18"/>
        </w:numPr>
        <w:rPr>
          <w:rFonts w:ascii="Architype" w:hAnsi="Architype"/>
        </w:rPr>
      </w:pPr>
      <w:r w:rsidRPr="009F4F44">
        <w:rPr>
          <w:rFonts w:ascii="Architype" w:hAnsi="Architype"/>
        </w:rPr>
        <w:t>Which area of the project are defects most common:</w:t>
      </w:r>
    </w:p>
    <w:p w14:paraId="0CC76EB1" w14:textId="3DB4131A" w:rsidR="00A00D6D" w:rsidRPr="009F4F44" w:rsidRDefault="00A00D6D" w:rsidP="00A00D6D">
      <w:pPr>
        <w:pStyle w:val="ListParagraph"/>
        <w:numPr>
          <w:ilvl w:val="0"/>
          <w:numId w:val="24"/>
        </w:numPr>
        <w:rPr>
          <w:rFonts w:ascii="Architype" w:hAnsi="Architype"/>
        </w:rPr>
      </w:pPr>
      <w:r w:rsidRPr="009F4F44">
        <w:rPr>
          <w:rFonts w:ascii="Architype" w:hAnsi="Architype"/>
        </w:rPr>
        <w:t>HVAC</w:t>
      </w:r>
    </w:p>
    <w:p w14:paraId="59EE28A8" w14:textId="77777777" w:rsidR="00A00D6D" w:rsidRPr="009F4F44" w:rsidRDefault="00A00D6D" w:rsidP="00A00D6D">
      <w:pPr>
        <w:pStyle w:val="ListParagraph"/>
        <w:numPr>
          <w:ilvl w:val="0"/>
          <w:numId w:val="24"/>
        </w:numPr>
        <w:rPr>
          <w:rFonts w:ascii="Architype" w:hAnsi="Architype"/>
        </w:rPr>
      </w:pPr>
      <w:r w:rsidRPr="009F4F44">
        <w:rPr>
          <w:rFonts w:ascii="Architype" w:hAnsi="Architype"/>
        </w:rPr>
        <w:t>Plumbing</w:t>
      </w:r>
    </w:p>
    <w:p w14:paraId="209AA341" w14:textId="447504EE" w:rsidR="00A00D6D" w:rsidRPr="009F4F44" w:rsidRDefault="00A00D6D" w:rsidP="00A00D6D">
      <w:pPr>
        <w:pStyle w:val="ListParagraph"/>
        <w:numPr>
          <w:ilvl w:val="0"/>
          <w:numId w:val="24"/>
        </w:numPr>
        <w:rPr>
          <w:rFonts w:ascii="Architype" w:hAnsi="Architype"/>
        </w:rPr>
      </w:pPr>
      <w:r w:rsidRPr="009F4F44">
        <w:rPr>
          <w:rFonts w:ascii="Architype" w:hAnsi="Architype"/>
        </w:rPr>
        <w:t>Waterproofing</w:t>
      </w:r>
    </w:p>
    <w:p w14:paraId="6775AF81" w14:textId="7759C0EC" w:rsidR="00A00D6D" w:rsidRPr="009F4F44" w:rsidRDefault="00A00D6D" w:rsidP="00A00D6D">
      <w:pPr>
        <w:pStyle w:val="ListParagraph"/>
        <w:numPr>
          <w:ilvl w:val="0"/>
          <w:numId w:val="24"/>
        </w:numPr>
        <w:rPr>
          <w:rFonts w:ascii="Architype" w:hAnsi="Architype"/>
        </w:rPr>
      </w:pPr>
      <w:r w:rsidRPr="009F4F44">
        <w:rPr>
          <w:rFonts w:ascii="Architype" w:hAnsi="Architype"/>
        </w:rPr>
        <w:t>b&amp;c</w:t>
      </w:r>
    </w:p>
    <w:p w14:paraId="494B237B" w14:textId="705D7A44" w:rsidR="00A00D6D" w:rsidRPr="009F4F44" w:rsidRDefault="00A00D6D" w:rsidP="00A00D6D">
      <w:pPr>
        <w:pStyle w:val="ListParagraph"/>
        <w:numPr>
          <w:ilvl w:val="0"/>
          <w:numId w:val="24"/>
        </w:numPr>
        <w:rPr>
          <w:rFonts w:ascii="Architype" w:hAnsi="Architype"/>
        </w:rPr>
      </w:pPr>
      <w:r w:rsidRPr="009F4F44">
        <w:rPr>
          <w:rFonts w:ascii="Architype" w:hAnsi="Architype"/>
        </w:rPr>
        <w:t>Any one of the above</w:t>
      </w:r>
    </w:p>
    <w:p w14:paraId="4D2871D2" w14:textId="2B977098" w:rsidR="00A00D6D" w:rsidRPr="009F4F44" w:rsidRDefault="00A00D6D" w:rsidP="00A00D6D">
      <w:pPr>
        <w:rPr>
          <w:rFonts w:ascii="Architype" w:hAnsi="Architype"/>
        </w:rPr>
      </w:pPr>
    </w:p>
    <w:p w14:paraId="6BC74046" w14:textId="1737EF54" w:rsidR="00A00D6D" w:rsidRPr="009F4F44" w:rsidRDefault="00A00D6D" w:rsidP="00A00D6D">
      <w:pPr>
        <w:pStyle w:val="ListParagraph"/>
        <w:numPr>
          <w:ilvl w:val="0"/>
          <w:numId w:val="18"/>
        </w:numPr>
        <w:rPr>
          <w:rFonts w:ascii="Architype" w:hAnsi="Architype"/>
        </w:rPr>
      </w:pPr>
      <w:r w:rsidRPr="009F4F44">
        <w:rPr>
          <w:rFonts w:ascii="Architype" w:hAnsi="Architype"/>
        </w:rPr>
        <w:t>Client selection is not important in evaluating condo risk:</w:t>
      </w:r>
    </w:p>
    <w:p w14:paraId="31734239" w14:textId="6A9542F4" w:rsidR="00A00D6D" w:rsidRPr="009F4F44" w:rsidRDefault="00A00D6D" w:rsidP="00A00D6D">
      <w:pPr>
        <w:pStyle w:val="ListParagraph"/>
        <w:numPr>
          <w:ilvl w:val="0"/>
          <w:numId w:val="25"/>
        </w:numPr>
        <w:rPr>
          <w:rFonts w:ascii="Architype" w:hAnsi="Architype"/>
        </w:rPr>
      </w:pPr>
      <w:r w:rsidRPr="009F4F44">
        <w:rPr>
          <w:rFonts w:ascii="Architype" w:hAnsi="Architype"/>
        </w:rPr>
        <w:t>True</w:t>
      </w:r>
    </w:p>
    <w:p w14:paraId="2DC0443F" w14:textId="4749C87E" w:rsidR="00A00D6D" w:rsidRPr="009F4F44" w:rsidRDefault="00A00D6D" w:rsidP="00A00D6D">
      <w:pPr>
        <w:pStyle w:val="ListParagraph"/>
        <w:numPr>
          <w:ilvl w:val="0"/>
          <w:numId w:val="25"/>
        </w:numPr>
        <w:rPr>
          <w:rFonts w:ascii="Architype" w:hAnsi="Architype"/>
        </w:rPr>
      </w:pPr>
      <w:r w:rsidRPr="009F4F44">
        <w:rPr>
          <w:rFonts w:ascii="Architype" w:hAnsi="Architype"/>
        </w:rPr>
        <w:t>False</w:t>
      </w:r>
    </w:p>
    <w:p w14:paraId="749D6CE7" w14:textId="6E5FEA02" w:rsidR="00A00D6D" w:rsidRPr="009F4F44" w:rsidRDefault="00A00D6D" w:rsidP="00A00D6D">
      <w:pPr>
        <w:pStyle w:val="ListParagraph"/>
        <w:ind w:left="1080"/>
        <w:rPr>
          <w:rFonts w:ascii="Architype" w:hAnsi="Architype"/>
        </w:rPr>
      </w:pPr>
    </w:p>
    <w:p w14:paraId="70A14530" w14:textId="77777777" w:rsidR="00517633" w:rsidRPr="009F4F44" w:rsidRDefault="00517633" w:rsidP="00A00D6D">
      <w:pPr>
        <w:pStyle w:val="ListParagraph"/>
        <w:ind w:left="1080"/>
        <w:rPr>
          <w:rFonts w:ascii="Architype" w:hAnsi="Architype"/>
        </w:rPr>
      </w:pPr>
    </w:p>
    <w:p w14:paraId="2F1B3684" w14:textId="621BA57C" w:rsidR="00A00D6D" w:rsidRPr="009F4F44" w:rsidRDefault="00A00D6D" w:rsidP="00A00D6D">
      <w:pPr>
        <w:rPr>
          <w:rFonts w:ascii="Architype" w:hAnsi="Architype"/>
        </w:rPr>
      </w:pPr>
    </w:p>
    <w:p w14:paraId="59A88067" w14:textId="3052E103" w:rsidR="002E57F0" w:rsidRPr="009F4F44" w:rsidRDefault="002E57F0" w:rsidP="00A00D6D">
      <w:pPr>
        <w:rPr>
          <w:rFonts w:ascii="Architype" w:hAnsi="Architype"/>
        </w:rPr>
      </w:pPr>
    </w:p>
    <w:p w14:paraId="768EF1A6" w14:textId="5AE80F38" w:rsidR="002E57F0" w:rsidRPr="009F4F44" w:rsidRDefault="002E57F0" w:rsidP="00A00D6D">
      <w:pPr>
        <w:rPr>
          <w:rFonts w:ascii="Architype" w:hAnsi="Architype"/>
        </w:rPr>
      </w:pPr>
    </w:p>
    <w:p w14:paraId="139CAD37" w14:textId="77777777" w:rsidR="00A7684B" w:rsidRPr="009F4F44" w:rsidRDefault="00A7684B" w:rsidP="00A00D6D">
      <w:pPr>
        <w:rPr>
          <w:rFonts w:ascii="Architype" w:hAnsi="Architype"/>
        </w:rPr>
      </w:pPr>
    </w:p>
    <w:p w14:paraId="03C64722" w14:textId="77777777" w:rsidR="004754A8" w:rsidRPr="009F4F44" w:rsidRDefault="004754A8" w:rsidP="00A00D6D">
      <w:pPr>
        <w:rPr>
          <w:rFonts w:ascii="Architype" w:hAnsi="Architype"/>
        </w:rPr>
      </w:pPr>
    </w:p>
    <w:p w14:paraId="10E401A6" w14:textId="3E22EE6C" w:rsidR="00A00D6D" w:rsidRPr="009F4F44" w:rsidRDefault="00E41EBD" w:rsidP="00A00D6D">
      <w:pPr>
        <w:pStyle w:val="ListParagraph"/>
        <w:numPr>
          <w:ilvl w:val="0"/>
          <w:numId w:val="18"/>
        </w:numPr>
        <w:rPr>
          <w:rFonts w:ascii="Architype" w:hAnsi="Architype"/>
        </w:rPr>
      </w:pPr>
      <w:r w:rsidRPr="009F4F44">
        <w:rPr>
          <w:rFonts w:ascii="Architype" w:hAnsi="Architype"/>
        </w:rPr>
        <w:lastRenderedPageBreak/>
        <w:t>One can</w:t>
      </w:r>
      <w:r w:rsidR="00A00D6D" w:rsidRPr="009F4F44">
        <w:rPr>
          <w:rFonts w:ascii="Architype" w:hAnsi="Architype"/>
        </w:rPr>
        <w:t xml:space="preserve"> mitigate risk through contracts</w:t>
      </w:r>
      <w:r w:rsidRPr="009F4F44">
        <w:rPr>
          <w:rFonts w:ascii="Architype" w:hAnsi="Architype"/>
        </w:rPr>
        <w:t xml:space="preserve"> by</w:t>
      </w:r>
      <w:r w:rsidR="00A00D6D" w:rsidRPr="009F4F44">
        <w:rPr>
          <w:rFonts w:ascii="Architype" w:hAnsi="Architype"/>
        </w:rPr>
        <w:t>:</w:t>
      </w:r>
    </w:p>
    <w:p w14:paraId="35BCD783" w14:textId="10FE618E" w:rsidR="00A00D6D" w:rsidRPr="009F4F44" w:rsidRDefault="00A00D6D" w:rsidP="00A00D6D">
      <w:pPr>
        <w:pStyle w:val="ListParagraph"/>
        <w:numPr>
          <w:ilvl w:val="0"/>
          <w:numId w:val="26"/>
        </w:numPr>
        <w:rPr>
          <w:rFonts w:ascii="Architype" w:hAnsi="Architype"/>
        </w:rPr>
      </w:pPr>
      <w:r w:rsidRPr="009F4F44">
        <w:rPr>
          <w:rFonts w:ascii="Architype" w:hAnsi="Architype"/>
        </w:rPr>
        <w:t>Clearly defin</w:t>
      </w:r>
      <w:r w:rsidR="00E41EBD" w:rsidRPr="009F4F44">
        <w:rPr>
          <w:rFonts w:ascii="Architype" w:hAnsi="Architype"/>
        </w:rPr>
        <w:t>ing</w:t>
      </w:r>
      <w:r w:rsidRPr="009F4F44">
        <w:rPr>
          <w:rFonts w:ascii="Architype" w:hAnsi="Architype"/>
        </w:rPr>
        <w:t xml:space="preserve"> the scope of service</w:t>
      </w:r>
    </w:p>
    <w:p w14:paraId="28A4978E" w14:textId="3AAF2831" w:rsidR="00A00D6D" w:rsidRPr="009F4F44" w:rsidRDefault="00A00D6D" w:rsidP="00A00D6D">
      <w:pPr>
        <w:pStyle w:val="ListParagraph"/>
        <w:numPr>
          <w:ilvl w:val="0"/>
          <w:numId w:val="26"/>
        </w:numPr>
        <w:rPr>
          <w:rFonts w:ascii="Architype" w:hAnsi="Architype"/>
        </w:rPr>
      </w:pPr>
      <w:r w:rsidRPr="009F4F44">
        <w:rPr>
          <w:rFonts w:ascii="Architype" w:hAnsi="Architype"/>
        </w:rPr>
        <w:t>Hav</w:t>
      </w:r>
      <w:r w:rsidR="00E41EBD" w:rsidRPr="009F4F44">
        <w:rPr>
          <w:rFonts w:ascii="Architype" w:hAnsi="Architype"/>
        </w:rPr>
        <w:t>ing</w:t>
      </w:r>
      <w:r w:rsidRPr="009F4F44">
        <w:rPr>
          <w:rFonts w:ascii="Architype" w:hAnsi="Architype"/>
        </w:rPr>
        <w:t xml:space="preserve"> an insurable indemnity provision</w:t>
      </w:r>
    </w:p>
    <w:p w14:paraId="4D56E9B1" w14:textId="052C02C6" w:rsidR="00A00D6D" w:rsidRPr="009F4F44" w:rsidRDefault="00A00D6D" w:rsidP="00A00D6D">
      <w:pPr>
        <w:pStyle w:val="ListParagraph"/>
        <w:numPr>
          <w:ilvl w:val="0"/>
          <w:numId w:val="26"/>
        </w:numPr>
        <w:rPr>
          <w:rFonts w:ascii="Architype" w:hAnsi="Architype"/>
        </w:rPr>
      </w:pPr>
      <w:r w:rsidRPr="009F4F44">
        <w:rPr>
          <w:rFonts w:ascii="Architype" w:hAnsi="Architype"/>
        </w:rPr>
        <w:t>Us</w:t>
      </w:r>
      <w:r w:rsidR="00E41EBD" w:rsidRPr="009F4F44">
        <w:rPr>
          <w:rFonts w:ascii="Architype" w:hAnsi="Architype"/>
        </w:rPr>
        <w:t>ing</w:t>
      </w:r>
      <w:r w:rsidRPr="009F4F44">
        <w:rPr>
          <w:rFonts w:ascii="Architype" w:hAnsi="Architype"/>
        </w:rPr>
        <w:t xml:space="preserve"> a limitation of liability clause</w:t>
      </w:r>
    </w:p>
    <w:p w14:paraId="1A50139B" w14:textId="7F9AECBF" w:rsidR="00A00D6D" w:rsidRPr="009F4F44" w:rsidRDefault="00A00D6D" w:rsidP="00A00D6D">
      <w:pPr>
        <w:pStyle w:val="ListParagraph"/>
        <w:numPr>
          <w:ilvl w:val="0"/>
          <w:numId w:val="26"/>
        </w:numPr>
        <w:rPr>
          <w:rFonts w:ascii="Architype" w:hAnsi="Architype"/>
        </w:rPr>
      </w:pPr>
      <w:r w:rsidRPr="009F4F44">
        <w:rPr>
          <w:rFonts w:ascii="Architype" w:hAnsi="Architype"/>
        </w:rPr>
        <w:t>Limit</w:t>
      </w:r>
      <w:r w:rsidR="00E41EBD" w:rsidRPr="009F4F44">
        <w:rPr>
          <w:rFonts w:ascii="Architype" w:hAnsi="Architype"/>
        </w:rPr>
        <w:t>ing</w:t>
      </w:r>
      <w:r w:rsidRPr="009F4F44">
        <w:rPr>
          <w:rFonts w:ascii="Architype" w:hAnsi="Architype"/>
        </w:rPr>
        <w:t xml:space="preserve"> third party beneficiaries</w:t>
      </w:r>
    </w:p>
    <w:p w14:paraId="0D0CCECB" w14:textId="5749DA55" w:rsidR="00A00D6D" w:rsidRPr="009F4F44" w:rsidRDefault="00A00D6D" w:rsidP="00A00D6D">
      <w:pPr>
        <w:pStyle w:val="ListParagraph"/>
        <w:numPr>
          <w:ilvl w:val="0"/>
          <w:numId w:val="26"/>
        </w:numPr>
        <w:rPr>
          <w:rFonts w:ascii="Architype" w:hAnsi="Architype"/>
        </w:rPr>
      </w:pPr>
      <w:r w:rsidRPr="009F4F44">
        <w:rPr>
          <w:rFonts w:ascii="Architype" w:hAnsi="Architype"/>
        </w:rPr>
        <w:t>Any of the above</w:t>
      </w:r>
    </w:p>
    <w:p w14:paraId="3F65FF0A" w14:textId="77777777" w:rsidR="00A00D6D" w:rsidRPr="009F4F44" w:rsidRDefault="00A00D6D" w:rsidP="00A00D6D">
      <w:pPr>
        <w:pStyle w:val="ListParagraph"/>
        <w:numPr>
          <w:ilvl w:val="0"/>
          <w:numId w:val="26"/>
        </w:numPr>
        <w:rPr>
          <w:rFonts w:ascii="Architype" w:hAnsi="Architype"/>
        </w:rPr>
      </w:pPr>
      <w:r w:rsidRPr="009F4F44">
        <w:rPr>
          <w:rFonts w:ascii="Architype" w:hAnsi="Architype"/>
        </w:rPr>
        <w:t xml:space="preserve">a, </w:t>
      </w:r>
      <w:proofErr w:type="gramStart"/>
      <w:r w:rsidRPr="009F4F44">
        <w:rPr>
          <w:rFonts w:ascii="Architype" w:hAnsi="Architype"/>
        </w:rPr>
        <w:t>b</w:t>
      </w:r>
      <w:proofErr w:type="gramEnd"/>
      <w:r w:rsidRPr="009F4F44">
        <w:rPr>
          <w:rFonts w:ascii="Architype" w:hAnsi="Architype"/>
        </w:rPr>
        <w:t xml:space="preserve"> and c</w:t>
      </w:r>
    </w:p>
    <w:p w14:paraId="38E7F55E" w14:textId="32CC0EFD" w:rsidR="00A00D6D" w:rsidRPr="009F4F44" w:rsidRDefault="00A00D6D" w:rsidP="00A00D6D">
      <w:pPr>
        <w:rPr>
          <w:rFonts w:ascii="Architype" w:hAnsi="Architype"/>
        </w:rPr>
      </w:pPr>
    </w:p>
    <w:p w14:paraId="5967D3E7" w14:textId="5FBB292F" w:rsidR="00A00D6D" w:rsidRPr="009F4F44" w:rsidRDefault="00A00D6D" w:rsidP="00A00D6D">
      <w:pPr>
        <w:pStyle w:val="ListParagraph"/>
        <w:numPr>
          <w:ilvl w:val="0"/>
          <w:numId w:val="18"/>
        </w:numPr>
        <w:rPr>
          <w:rFonts w:ascii="Architype" w:hAnsi="Architype"/>
        </w:rPr>
      </w:pPr>
      <w:r w:rsidRPr="009F4F44">
        <w:rPr>
          <w:rFonts w:ascii="Architype" w:hAnsi="Architype"/>
        </w:rPr>
        <w:t>A certificate of merit is required in some form in most states:</w:t>
      </w:r>
    </w:p>
    <w:p w14:paraId="53040CFB" w14:textId="4C3D7D38" w:rsidR="00D6022B" w:rsidRPr="009F4F44" w:rsidRDefault="00D6022B" w:rsidP="00E04E86">
      <w:pPr>
        <w:pStyle w:val="ListParagraph"/>
        <w:numPr>
          <w:ilvl w:val="0"/>
          <w:numId w:val="27"/>
        </w:numPr>
        <w:rPr>
          <w:rFonts w:ascii="Architype" w:hAnsi="Architype"/>
        </w:rPr>
      </w:pPr>
      <w:r w:rsidRPr="009F4F44">
        <w:rPr>
          <w:rFonts w:ascii="Architype" w:hAnsi="Architype"/>
        </w:rPr>
        <w:t>True</w:t>
      </w:r>
    </w:p>
    <w:p w14:paraId="5D72E215" w14:textId="289C22C4" w:rsidR="00D6022B" w:rsidRPr="009F4F44" w:rsidRDefault="00D6022B" w:rsidP="00E04E86">
      <w:pPr>
        <w:pStyle w:val="ListParagraph"/>
        <w:numPr>
          <w:ilvl w:val="0"/>
          <w:numId w:val="27"/>
        </w:numPr>
        <w:rPr>
          <w:rFonts w:ascii="Architype" w:hAnsi="Architype"/>
        </w:rPr>
      </w:pPr>
      <w:r w:rsidRPr="009F4F44">
        <w:rPr>
          <w:rFonts w:ascii="Architype" w:hAnsi="Architype"/>
        </w:rPr>
        <w:t>False</w:t>
      </w:r>
    </w:p>
    <w:p w14:paraId="0A31164F" w14:textId="10A954E0" w:rsidR="00E04E86" w:rsidRPr="009F4F44" w:rsidRDefault="00E04E86" w:rsidP="00E04E86">
      <w:pPr>
        <w:rPr>
          <w:rFonts w:ascii="Architype" w:hAnsi="Architype"/>
        </w:rPr>
      </w:pPr>
    </w:p>
    <w:p w14:paraId="052C7AD3" w14:textId="77777777" w:rsidR="00E04E86" w:rsidRPr="009F4F44" w:rsidRDefault="00E04E86" w:rsidP="00E04E86">
      <w:pPr>
        <w:pStyle w:val="ListParagraph"/>
        <w:numPr>
          <w:ilvl w:val="0"/>
          <w:numId w:val="18"/>
        </w:numPr>
        <w:rPr>
          <w:rFonts w:ascii="Architype" w:hAnsi="Architype"/>
        </w:rPr>
      </w:pPr>
      <w:r w:rsidRPr="009F4F44">
        <w:rPr>
          <w:rFonts w:ascii="Architype" w:hAnsi="Architype"/>
        </w:rPr>
        <w:t>A project specific policy generally insures the entire design team under contract with the Architect:</w:t>
      </w:r>
    </w:p>
    <w:p w14:paraId="6DEF0A17" w14:textId="04A04DBF" w:rsidR="00E04E86" w:rsidRPr="009F4F44" w:rsidRDefault="00E04E86" w:rsidP="00E04E86">
      <w:pPr>
        <w:pStyle w:val="ListParagraph"/>
        <w:numPr>
          <w:ilvl w:val="0"/>
          <w:numId w:val="29"/>
        </w:numPr>
        <w:rPr>
          <w:rFonts w:ascii="Architype" w:hAnsi="Architype"/>
        </w:rPr>
      </w:pPr>
      <w:r w:rsidRPr="009F4F44">
        <w:rPr>
          <w:rFonts w:ascii="Architype" w:hAnsi="Architype"/>
        </w:rPr>
        <w:t>True</w:t>
      </w:r>
    </w:p>
    <w:p w14:paraId="0663025B" w14:textId="10AF0423" w:rsidR="00E04E86" w:rsidRPr="009F4F44" w:rsidRDefault="00E04E86" w:rsidP="00E04E86">
      <w:pPr>
        <w:pStyle w:val="ListParagraph"/>
        <w:numPr>
          <w:ilvl w:val="0"/>
          <w:numId w:val="29"/>
        </w:numPr>
        <w:rPr>
          <w:rFonts w:ascii="Architype" w:hAnsi="Architype"/>
        </w:rPr>
      </w:pPr>
      <w:r w:rsidRPr="009F4F44">
        <w:rPr>
          <w:rFonts w:ascii="Architype" w:hAnsi="Architype"/>
        </w:rPr>
        <w:t>False</w:t>
      </w:r>
    </w:p>
    <w:p w14:paraId="253E7780" w14:textId="352136B6" w:rsidR="00E41EBD" w:rsidRPr="009F4F44" w:rsidRDefault="00E41EBD" w:rsidP="00E41EBD">
      <w:pPr>
        <w:rPr>
          <w:rFonts w:ascii="Architype" w:hAnsi="Architype"/>
        </w:rPr>
      </w:pPr>
    </w:p>
    <w:p w14:paraId="725EBC89" w14:textId="69E1E711" w:rsidR="00E41EBD" w:rsidRPr="009F4F44" w:rsidRDefault="00E41EBD" w:rsidP="00E41EBD">
      <w:pPr>
        <w:pStyle w:val="ListParagraph"/>
        <w:numPr>
          <w:ilvl w:val="0"/>
          <w:numId w:val="18"/>
        </w:numPr>
        <w:rPr>
          <w:rFonts w:ascii="Architype" w:hAnsi="Architype"/>
        </w:rPr>
      </w:pPr>
      <w:r w:rsidRPr="009F4F44">
        <w:rPr>
          <w:rFonts w:ascii="Architype" w:hAnsi="Architype"/>
        </w:rPr>
        <w:t>An OCIP or Wrap policy generally protects the Architect against claims in a condo project:</w:t>
      </w:r>
    </w:p>
    <w:p w14:paraId="5FA01EF2" w14:textId="5B8ED9D1" w:rsidR="00E41EBD" w:rsidRPr="009F4F44" w:rsidRDefault="00E41EBD" w:rsidP="00E41EBD">
      <w:pPr>
        <w:pStyle w:val="ListParagraph"/>
        <w:numPr>
          <w:ilvl w:val="0"/>
          <w:numId w:val="30"/>
        </w:numPr>
        <w:rPr>
          <w:rFonts w:ascii="Architype" w:hAnsi="Architype"/>
        </w:rPr>
      </w:pPr>
      <w:r w:rsidRPr="009F4F44">
        <w:rPr>
          <w:rFonts w:ascii="Architype" w:hAnsi="Architype"/>
        </w:rPr>
        <w:t>True</w:t>
      </w:r>
    </w:p>
    <w:p w14:paraId="1CD00DCC" w14:textId="6F214A16" w:rsidR="00E41EBD" w:rsidRPr="009F4F44" w:rsidRDefault="00E41EBD" w:rsidP="00E41EBD">
      <w:pPr>
        <w:pStyle w:val="ListParagraph"/>
        <w:numPr>
          <w:ilvl w:val="0"/>
          <w:numId w:val="30"/>
        </w:numPr>
        <w:rPr>
          <w:rFonts w:ascii="Architype" w:hAnsi="Architype"/>
        </w:rPr>
      </w:pPr>
      <w:r w:rsidRPr="009F4F44">
        <w:rPr>
          <w:rFonts w:ascii="Architype" w:hAnsi="Architype"/>
        </w:rPr>
        <w:t>False</w:t>
      </w:r>
    </w:p>
    <w:p w14:paraId="6B241BD6" w14:textId="2C6FA278" w:rsidR="00E41EBD" w:rsidRPr="009F4F44" w:rsidRDefault="00E41EBD" w:rsidP="00E41EBD">
      <w:pPr>
        <w:rPr>
          <w:rFonts w:ascii="Architype" w:hAnsi="Architype"/>
        </w:rPr>
      </w:pPr>
    </w:p>
    <w:p w14:paraId="51B8AAA3" w14:textId="07DBEBF8" w:rsidR="00E41EBD" w:rsidRPr="009F4F44" w:rsidRDefault="00E41EBD" w:rsidP="00E41EBD">
      <w:pPr>
        <w:pStyle w:val="ListParagraph"/>
        <w:numPr>
          <w:ilvl w:val="0"/>
          <w:numId w:val="18"/>
        </w:numPr>
        <w:rPr>
          <w:rFonts w:ascii="Architype" w:hAnsi="Architype"/>
        </w:rPr>
      </w:pPr>
      <w:r w:rsidRPr="009F4F44">
        <w:rPr>
          <w:rFonts w:ascii="Architype" w:hAnsi="Architype"/>
        </w:rPr>
        <w:t>An Owner’s Protective Professional Indemnity (OPPI) policy sits in excess of the Architect’s practice policy:</w:t>
      </w:r>
    </w:p>
    <w:p w14:paraId="4018E022" w14:textId="364E69E9" w:rsidR="00E41EBD" w:rsidRPr="009F4F44" w:rsidRDefault="00E41EBD" w:rsidP="00E41EBD">
      <w:pPr>
        <w:pStyle w:val="ListParagraph"/>
        <w:numPr>
          <w:ilvl w:val="0"/>
          <w:numId w:val="31"/>
        </w:numPr>
        <w:rPr>
          <w:rFonts w:ascii="Architype" w:hAnsi="Architype"/>
        </w:rPr>
      </w:pPr>
      <w:r w:rsidRPr="009F4F44">
        <w:rPr>
          <w:rFonts w:ascii="Architype" w:hAnsi="Architype"/>
        </w:rPr>
        <w:t>True</w:t>
      </w:r>
    </w:p>
    <w:p w14:paraId="155B58B6" w14:textId="77777777" w:rsidR="00E41EBD" w:rsidRPr="009F4F44" w:rsidRDefault="00E41EBD" w:rsidP="00E41EBD">
      <w:pPr>
        <w:pStyle w:val="ListParagraph"/>
        <w:numPr>
          <w:ilvl w:val="0"/>
          <w:numId w:val="31"/>
        </w:numPr>
        <w:rPr>
          <w:rFonts w:ascii="Architype" w:hAnsi="Architype"/>
        </w:rPr>
      </w:pPr>
      <w:r w:rsidRPr="009F4F44">
        <w:rPr>
          <w:rFonts w:ascii="Architype" w:hAnsi="Architype"/>
        </w:rPr>
        <w:t>False</w:t>
      </w:r>
    </w:p>
    <w:p w14:paraId="1AF83BBF" w14:textId="77777777" w:rsidR="00E41EBD" w:rsidRPr="009F4F44" w:rsidRDefault="00E41EBD" w:rsidP="00E41EBD">
      <w:pPr>
        <w:pStyle w:val="ListParagraph"/>
        <w:rPr>
          <w:rFonts w:ascii="Architype" w:hAnsi="Architype"/>
        </w:rPr>
      </w:pPr>
    </w:p>
    <w:p w14:paraId="71B1CDAC" w14:textId="77777777" w:rsidR="00E41EBD" w:rsidRPr="009F4F44" w:rsidRDefault="00E41EBD" w:rsidP="00E41EBD">
      <w:pPr>
        <w:pStyle w:val="ListParagraph"/>
        <w:rPr>
          <w:rFonts w:ascii="Architype" w:hAnsi="Architype"/>
        </w:rPr>
      </w:pPr>
    </w:p>
    <w:p w14:paraId="222424AF" w14:textId="77777777" w:rsidR="00E41EBD" w:rsidRPr="009F4F44" w:rsidRDefault="00E41EBD" w:rsidP="00E41EBD">
      <w:pPr>
        <w:pStyle w:val="ListParagraph"/>
        <w:rPr>
          <w:rFonts w:ascii="Architype" w:hAnsi="Architype"/>
        </w:rPr>
      </w:pPr>
    </w:p>
    <w:p w14:paraId="563CB7A9" w14:textId="77777777" w:rsidR="00E41EBD" w:rsidRPr="009F4F44" w:rsidRDefault="00E41EBD" w:rsidP="00E41EBD">
      <w:pPr>
        <w:rPr>
          <w:rFonts w:ascii="Architype" w:hAnsi="Architype"/>
        </w:rPr>
      </w:pPr>
    </w:p>
    <w:p w14:paraId="110049AD" w14:textId="77777777" w:rsidR="00E04E86" w:rsidRPr="009F4F44" w:rsidRDefault="00E04E86" w:rsidP="00E04E86">
      <w:pPr>
        <w:pStyle w:val="ListParagraph"/>
        <w:rPr>
          <w:rFonts w:ascii="Architype" w:hAnsi="Architype"/>
        </w:rPr>
      </w:pPr>
    </w:p>
    <w:p w14:paraId="2A27C6D8" w14:textId="3A983BA5" w:rsidR="00D6022B" w:rsidRPr="009F4F44" w:rsidRDefault="00D6022B" w:rsidP="00D6022B">
      <w:pPr>
        <w:pStyle w:val="ListParagraph"/>
        <w:rPr>
          <w:rFonts w:ascii="Architype" w:hAnsi="Architype"/>
        </w:rPr>
      </w:pPr>
    </w:p>
    <w:p w14:paraId="7D3508B2" w14:textId="769B9A1C" w:rsidR="00E41EBD" w:rsidRPr="009F4F44" w:rsidRDefault="00E41EBD" w:rsidP="00D6022B">
      <w:pPr>
        <w:pStyle w:val="ListParagraph"/>
        <w:rPr>
          <w:rFonts w:ascii="Architype" w:hAnsi="Architype"/>
        </w:rPr>
      </w:pPr>
    </w:p>
    <w:p w14:paraId="4A741158" w14:textId="61CA2978" w:rsidR="00E41EBD" w:rsidRPr="009F4F44" w:rsidRDefault="00E41EBD" w:rsidP="00D6022B">
      <w:pPr>
        <w:pStyle w:val="ListParagraph"/>
        <w:rPr>
          <w:rFonts w:ascii="Architype" w:hAnsi="Architype"/>
        </w:rPr>
      </w:pPr>
    </w:p>
    <w:p w14:paraId="23A5CBE5" w14:textId="2A8BC7DD" w:rsidR="00E41EBD" w:rsidRPr="009F4F44" w:rsidRDefault="00E41EBD" w:rsidP="00D6022B">
      <w:pPr>
        <w:pStyle w:val="ListParagraph"/>
        <w:rPr>
          <w:rFonts w:ascii="Architype" w:hAnsi="Architype"/>
        </w:rPr>
      </w:pPr>
    </w:p>
    <w:p w14:paraId="4F7F418D" w14:textId="60029703" w:rsidR="00E41EBD" w:rsidRPr="009F4F44" w:rsidRDefault="00E41EBD" w:rsidP="00D6022B">
      <w:pPr>
        <w:pStyle w:val="ListParagraph"/>
        <w:rPr>
          <w:rFonts w:ascii="Architype" w:hAnsi="Architype"/>
        </w:rPr>
      </w:pPr>
    </w:p>
    <w:p w14:paraId="5E68314B" w14:textId="77777777" w:rsidR="00E41EBD" w:rsidRPr="009F4F44" w:rsidRDefault="00E41EBD" w:rsidP="00D6022B">
      <w:pPr>
        <w:pStyle w:val="ListParagraph"/>
        <w:rPr>
          <w:rFonts w:ascii="Architype" w:hAnsi="Architype"/>
        </w:rPr>
      </w:pPr>
    </w:p>
    <w:p w14:paraId="57120F1D" w14:textId="40903976" w:rsidR="00A00D6D" w:rsidRPr="009F4F44" w:rsidRDefault="00A00D6D" w:rsidP="00A00D6D">
      <w:pPr>
        <w:rPr>
          <w:rFonts w:ascii="Architype" w:hAnsi="Architype"/>
        </w:rPr>
      </w:pPr>
    </w:p>
    <w:p w14:paraId="2FD798A8" w14:textId="77777777" w:rsidR="004B171D" w:rsidRPr="009F4F44" w:rsidRDefault="004B171D" w:rsidP="004B171D">
      <w:pPr>
        <w:rPr>
          <w:rFonts w:ascii="Architype" w:hAnsi="Architype"/>
        </w:rPr>
      </w:pPr>
    </w:p>
    <w:p w14:paraId="59DE290A" w14:textId="77777777" w:rsidR="00C6386D" w:rsidRPr="009F4F44" w:rsidRDefault="00C6386D" w:rsidP="00C6386D">
      <w:pPr>
        <w:tabs>
          <w:tab w:val="left" w:pos="1710"/>
        </w:tabs>
        <w:rPr>
          <w:rFonts w:ascii="Architype" w:hAnsi="Architype"/>
        </w:rPr>
      </w:pPr>
    </w:p>
    <w:p w14:paraId="3AD95254" w14:textId="5719FFA4" w:rsidR="00C6386D" w:rsidRPr="009F4F44" w:rsidRDefault="00C6386D" w:rsidP="00C6386D">
      <w:pPr>
        <w:tabs>
          <w:tab w:val="left" w:pos="1710"/>
        </w:tabs>
        <w:jc w:val="right"/>
        <w:rPr>
          <w:rFonts w:ascii="Architype" w:hAnsi="Architype"/>
        </w:rPr>
      </w:pPr>
      <w:r w:rsidRPr="009F4F44">
        <w:rPr>
          <w:rFonts w:ascii="Architype" w:hAnsi="Architype"/>
        </w:rPr>
        <w:tab/>
      </w:r>
    </w:p>
    <w:p w14:paraId="3E38375C" w14:textId="77777777" w:rsidR="00457039" w:rsidRPr="009F4F44" w:rsidRDefault="00457039">
      <w:pPr>
        <w:rPr>
          <w:rFonts w:ascii="Architype" w:hAnsi="Architype"/>
        </w:rPr>
      </w:pPr>
    </w:p>
    <w:sectPr w:rsidR="00457039" w:rsidRPr="009F4F44" w:rsidSect="00AA1304">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132E" w14:textId="77777777" w:rsidR="00D95B21" w:rsidRDefault="00D95B21" w:rsidP="004754A8">
      <w:r>
        <w:separator/>
      </w:r>
    </w:p>
  </w:endnote>
  <w:endnote w:type="continuationSeparator" w:id="0">
    <w:p w14:paraId="00AC688E" w14:textId="77777777" w:rsidR="00D95B21" w:rsidRDefault="00D95B21" w:rsidP="0047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itype Light">
    <w:altName w:val="Cambria"/>
    <w:charset w:val="00"/>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type Bold">
    <w:altName w:val="Calibri"/>
    <w:charset w:val="00"/>
    <w:family w:val="auto"/>
    <w:pitch w:val="variable"/>
    <w:sig w:usb0="00000007" w:usb1="00000001" w:usb2="00000000" w:usb3="00000000" w:csb0="00000093" w:csb1="00000000"/>
  </w:font>
  <w:font w:name="Archityp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D6C2" w14:textId="77777777" w:rsidR="00DE308F" w:rsidRDefault="00DE3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B224" w14:textId="4AF258F5" w:rsidR="00AA1304" w:rsidRPr="004754A8" w:rsidRDefault="004754A8" w:rsidP="00AA1304">
    <w:pPr>
      <w:pStyle w:val="Footer"/>
    </w:pPr>
    <w:r>
      <w:rPr>
        <w:rFonts w:ascii="Architype Light" w:hAnsi="Architype Light"/>
        <w:sz w:val="24"/>
        <w:szCs w:val="24"/>
      </w:rPr>
      <w:ptab w:relativeTo="margin" w:alignment="right" w:leader="none"/>
    </w:r>
    <w:r w:rsidR="00AA1304" w:rsidRPr="00AA1304">
      <w:rPr>
        <w:rFonts w:ascii="Architype Light" w:hAnsi="Architype Light"/>
        <w:sz w:val="24"/>
        <w:szCs w:val="24"/>
      </w:rPr>
      <w:t xml:space="preserve"> </w:t>
    </w:r>
  </w:p>
  <w:p w14:paraId="368C9306" w14:textId="44027606" w:rsidR="00AA1304" w:rsidRPr="004754A8" w:rsidRDefault="004754A8" w:rsidP="00AA1304">
    <w:pPr>
      <w:pStyle w:val="Footer"/>
    </w:pPr>
    <w:r>
      <w:rPr>
        <w:rFonts w:ascii="Architype Light" w:hAnsi="Architype Light"/>
        <w:sz w:val="24"/>
        <w:szCs w:val="24"/>
      </w:rPr>
      <w:ptab w:relativeTo="margin" w:alignment="right" w:leader="none"/>
    </w:r>
    <w:r w:rsidR="00AA1304" w:rsidRPr="00AA1304">
      <w:rPr>
        <w:rFonts w:ascii="Architype Light" w:hAnsi="Architype Light"/>
        <w:sz w:val="24"/>
        <w:szCs w:val="24"/>
      </w:rPr>
      <w:t xml:space="preserve"> </w:t>
    </w:r>
    <w:r w:rsidR="00AA1304" w:rsidRPr="00ED3396">
      <w:rPr>
        <w:rFonts w:ascii="Architype Light" w:hAnsi="Architype Light"/>
        <w:sz w:val="24"/>
        <w:szCs w:val="24"/>
      </w:rPr>
      <w:t>Published by the AIA Trust, TheAIATrust.com</w:t>
    </w:r>
  </w:p>
  <w:p w14:paraId="79B1EDF3" w14:textId="49F12AC4" w:rsidR="004754A8" w:rsidRPr="004754A8" w:rsidRDefault="004754A8" w:rsidP="004754A8">
    <w:pPr>
      <w:pStyle w:val="Footer"/>
    </w:pPr>
    <w:r w:rsidRPr="004754A8">
      <w:rPr>
        <w:rFonts w:ascii="Architype Light" w:hAnsi="Architype Light"/>
        <w:sz w:val="24"/>
        <w:szCs w:val="24"/>
      </w:rPr>
      <w:t xml:space="preserve"> </w:t>
    </w:r>
    <w:r>
      <w:rPr>
        <w:rFonts w:ascii="Architype Light" w:hAnsi="Architype Light"/>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A2E8" w14:textId="77777777" w:rsidR="00DE308F" w:rsidRPr="004754A8" w:rsidRDefault="00DE308F" w:rsidP="00DE308F">
    <w:pPr>
      <w:pStyle w:val="Footer"/>
    </w:pPr>
    <w:r>
      <w:rPr>
        <w:rFonts w:ascii="Architype Light" w:hAnsi="Architype Light"/>
        <w:sz w:val="24"/>
        <w:szCs w:val="24"/>
      </w:rPr>
      <w:ptab w:relativeTo="margin" w:alignment="right" w:leader="none"/>
    </w:r>
    <w:r w:rsidRPr="00AA1304">
      <w:rPr>
        <w:rFonts w:ascii="Architype Light" w:hAnsi="Architype Light"/>
        <w:sz w:val="24"/>
        <w:szCs w:val="24"/>
      </w:rPr>
      <w:t xml:space="preserve"> </w:t>
    </w:r>
    <w:r w:rsidRPr="00ED3396">
      <w:rPr>
        <w:rFonts w:ascii="Architype Light" w:hAnsi="Architype Light"/>
        <w:sz w:val="24"/>
        <w:szCs w:val="24"/>
      </w:rPr>
      <w:t>Published by the AIA Trust, TheAIATrust.com</w:t>
    </w:r>
  </w:p>
  <w:p w14:paraId="2B4B4158" w14:textId="77777777" w:rsidR="00DE308F" w:rsidRDefault="00DE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FDAB" w14:textId="77777777" w:rsidR="00D95B21" w:rsidRDefault="00D95B21" w:rsidP="004754A8">
      <w:r>
        <w:separator/>
      </w:r>
    </w:p>
  </w:footnote>
  <w:footnote w:type="continuationSeparator" w:id="0">
    <w:p w14:paraId="045124D5" w14:textId="77777777" w:rsidR="00D95B21" w:rsidRDefault="00D95B21" w:rsidP="0047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D893" w14:textId="77777777" w:rsidR="00DE308F" w:rsidRDefault="00DE3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F718" w14:textId="77777777" w:rsidR="00DE308F" w:rsidRDefault="00DE3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D825" w14:textId="77777777" w:rsidR="00DE308F" w:rsidRDefault="00DE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83C"/>
    <w:multiLevelType w:val="hybridMultilevel"/>
    <w:tmpl w:val="2208EC00"/>
    <w:lvl w:ilvl="0" w:tplc="5218B7F6">
      <w:start w:val="1"/>
      <w:numFmt w:val="decimal"/>
      <w:lvlText w:val="%1."/>
      <w:lvlJc w:val="left"/>
      <w:pPr>
        <w:ind w:left="720" w:hanging="360"/>
      </w:pPr>
      <w:rPr>
        <w:rFonts w:ascii="Architype Light" w:eastAsia="Times New Roman" w:hAnsi="Architype Light"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3B07"/>
    <w:multiLevelType w:val="hybridMultilevel"/>
    <w:tmpl w:val="68BA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96467"/>
    <w:multiLevelType w:val="hybridMultilevel"/>
    <w:tmpl w:val="47F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16406"/>
    <w:multiLevelType w:val="hybridMultilevel"/>
    <w:tmpl w:val="9DA89C3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EC53D00"/>
    <w:multiLevelType w:val="hybridMultilevel"/>
    <w:tmpl w:val="6CEE5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6492E"/>
    <w:multiLevelType w:val="hybridMultilevel"/>
    <w:tmpl w:val="B1A6CC7C"/>
    <w:lvl w:ilvl="0" w:tplc="F954B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3084E"/>
    <w:multiLevelType w:val="hybridMultilevel"/>
    <w:tmpl w:val="6CCC4E08"/>
    <w:lvl w:ilvl="0" w:tplc="07828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E0683C"/>
    <w:multiLevelType w:val="hybridMultilevel"/>
    <w:tmpl w:val="3762353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F70A5"/>
    <w:multiLevelType w:val="hybridMultilevel"/>
    <w:tmpl w:val="58484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E0C55"/>
    <w:multiLevelType w:val="hybridMultilevel"/>
    <w:tmpl w:val="0AA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4D7F79"/>
    <w:multiLevelType w:val="hybridMultilevel"/>
    <w:tmpl w:val="FE5002A2"/>
    <w:lvl w:ilvl="0" w:tplc="5EB22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657F9F"/>
    <w:multiLevelType w:val="hybridMultilevel"/>
    <w:tmpl w:val="B1383978"/>
    <w:lvl w:ilvl="0" w:tplc="04523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0F4591"/>
    <w:multiLevelType w:val="hybridMultilevel"/>
    <w:tmpl w:val="B75AAE8A"/>
    <w:lvl w:ilvl="0" w:tplc="800A9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2636167"/>
    <w:multiLevelType w:val="hybridMultilevel"/>
    <w:tmpl w:val="1C182522"/>
    <w:lvl w:ilvl="0" w:tplc="F8209D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BEA"/>
    <w:multiLevelType w:val="hybridMultilevel"/>
    <w:tmpl w:val="AE7AEA30"/>
    <w:lvl w:ilvl="0" w:tplc="04090019">
      <w:start w:val="1"/>
      <w:numFmt w:val="lowerLetter"/>
      <w:lvlText w:val="%1."/>
      <w:lvlJc w:val="left"/>
      <w:pPr>
        <w:tabs>
          <w:tab w:val="num" w:pos="990"/>
        </w:tabs>
        <w:ind w:left="990" w:hanging="360"/>
      </w:pPr>
    </w:lvl>
    <w:lvl w:ilvl="1" w:tplc="FB2A356A">
      <w:start w:val="1"/>
      <w:numFmt w:val="bullet"/>
      <w:lvlText w:val="•"/>
      <w:lvlJc w:val="left"/>
      <w:pPr>
        <w:tabs>
          <w:tab w:val="num" w:pos="1710"/>
        </w:tabs>
        <w:ind w:left="1710" w:hanging="360"/>
      </w:pPr>
      <w:rPr>
        <w:rFonts w:ascii="Arial" w:hAnsi="Arial" w:cs="Times New Roman" w:hint="default"/>
      </w:rPr>
    </w:lvl>
    <w:lvl w:ilvl="2" w:tplc="9BB860CC">
      <w:start w:val="1"/>
      <w:numFmt w:val="bullet"/>
      <w:lvlText w:val="•"/>
      <w:lvlJc w:val="left"/>
      <w:pPr>
        <w:tabs>
          <w:tab w:val="num" w:pos="2430"/>
        </w:tabs>
        <w:ind w:left="2430" w:hanging="360"/>
      </w:pPr>
      <w:rPr>
        <w:rFonts w:ascii="Arial" w:hAnsi="Arial" w:cs="Times New Roman" w:hint="default"/>
      </w:rPr>
    </w:lvl>
    <w:lvl w:ilvl="3" w:tplc="0FE65A1E">
      <w:start w:val="1"/>
      <w:numFmt w:val="bullet"/>
      <w:lvlText w:val="•"/>
      <w:lvlJc w:val="left"/>
      <w:pPr>
        <w:tabs>
          <w:tab w:val="num" w:pos="3150"/>
        </w:tabs>
        <w:ind w:left="3150" w:hanging="360"/>
      </w:pPr>
      <w:rPr>
        <w:rFonts w:ascii="Arial" w:hAnsi="Arial" w:cs="Times New Roman" w:hint="default"/>
      </w:rPr>
    </w:lvl>
    <w:lvl w:ilvl="4" w:tplc="867A92C4">
      <w:start w:val="1"/>
      <w:numFmt w:val="bullet"/>
      <w:lvlText w:val="•"/>
      <w:lvlJc w:val="left"/>
      <w:pPr>
        <w:tabs>
          <w:tab w:val="num" w:pos="3870"/>
        </w:tabs>
        <w:ind w:left="3870" w:hanging="360"/>
      </w:pPr>
      <w:rPr>
        <w:rFonts w:ascii="Arial" w:hAnsi="Arial" w:cs="Times New Roman" w:hint="default"/>
      </w:rPr>
    </w:lvl>
    <w:lvl w:ilvl="5" w:tplc="145428EA">
      <w:start w:val="1"/>
      <w:numFmt w:val="bullet"/>
      <w:lvlText w:val="•"/>
      <w:lvlJc w:val="left"/>
      <w:pPr>
        <w:tabs>
          <w:tab w:val="num" w:pos="4590"/>
        </w:tabs>
        <w:ind w:left="4590" w:hanging="360"/>
      </w:pPr>
      <w:rPr>
        <w:rFonts w:ascii="Arial" w:hAnsi="Arial" w:cs="Times New Roman" w:hint="default"/>
      </w:rPr>
    </w:lvl>
    <w:lvl w:ilvl="6" w:tplc="EC703FB4">
      <w:start w:val="1"/>
      <w:numFmt w:val="bullet"/>
      <w:lvlText w:val="•"/>
      <w:lvlJc w:val="left"/>
      <w:pPr>
        <w:tabs>
          <w:tab w:val="num" w:pos="5310"/>
        </w:tabs>
        <w:ind w:left="5310" w:hanging="360"/>
      </w:pPr>
      <w:rPr>
        <w:rFonts w:ascii="Arial" w:hAnsi="Arial" w:cs="Times New Roman" w:hint="default"/>
      </w:rPr>
    </w:lvl>
    <w:lvl w:ilvl="7" w:tplc="5E2AEE7C">
      <w:start w:val="1"/>
      <w:numFmt w:val="bullet"/>
      <w:lvlText w:val="•"/>
      <w:lvlJc w:val="left"/>
      <w:pPr>
        <w:tabs>
          <w:tab w:val="num" w:pos="6030"/>
        </w:tabs>
        <w:ind w:left="6030" w:hanging="360"/>
      </w:pPr>
      <w:rPr>
        <w:rFonts w:ascii="Arial" w:hAnsi="Arial" w:cs="Times New Roman" w:hint="default"/>
      </w:rPr>
    </w:lvl>
    <w:lvl w:ilvl="8" w:tplc="B5EA86AA">
      <w:start w:val="1"/>
      <w:numFmt w:val="bullet"/>
      <w:lvlText w:val="•"/>
      <w:lvlJc w:val="left"/>
      <w:pPr>
        <w:tabs>
          <w:tab w:val="num" w:pos="6750"/>
        </w:tabs>
        <w:ind w:left="6750" w:hanging="360"/>
      </w:pPr>
      <w:rPr>
        <w:rFonts w:ascii="Arial" w:hAnsi="Arial" w:cs="Times New Roman" w:hint="default"/>
      </w:rPr>
    </w:lvl>
  </w:abstractNum>
  <w:abstractNum w:abstractNumId="15" w15:restartNumberingAfterBreak="0">
    <w:nsid w:val="58E93C70"/>
    <w:multiLevelType w:val="hybridMultilevel"/>
    <w:tmpl w:val="0FA0E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8C8"/>
    <w:multiLevelType w:val="hybridMultilevel"/>
    <w:tmpl w:val="00E0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C7A8B"/>
    <w:multiLevelType w:val="hybridMultilevel"/>
    <w:tmpl w:val="B304391C"/>
    <w:lvl w:ilvl="0" w:tplc="55B0A04C">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D81C9D"/>
    <w:multiLevelType w:val="hybridMultilevel"/>
    <w:tmpl w:val="EA1835EA"/>
    <w:lvl w:ilvl="0" w:tplc="73AE4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9B4C95"/>
    <w:multiLevelType w:val="hybridMultilevel"/>
    <w:tmpl w:val="FEF83EEC"/>
    <w:lvl w:ilvl="0" w:tplc="3406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F81D16"/>
    <w:multiLevelType w:val="hybridMultilevel"/>
    <w:tmpl w:val="BE204C6C"/>
    <w:lvl w:ilvl="0" w:tplc="54CC6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A579FC"/>
    <w:multiLevelType w:val="hybridMultilevel"/>
    <w:tmpl w:val="EFFC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8265F"/>
    <w:multiLevelType w:val="hybridMultilevel"/>
    <w:tmpl w:val="AD96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40713E"/>
    <w:multiLevelType w:val="hybridMultilevel"/>
    <w:tmpl w:val="67382D5C"/>
    <w:lvl w:ilvl="0" w:tplc="FE524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3574C6"/>
    <w:multiLevelType w:val="hybridMultilevel"/>
    <w:tmpl w:val="6FC6672C"/>
    <w:lvl w:ilvl="0" w:tplc="6C44E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6A7368"/>
    <w:multiLevelType w:val="hybridMultilevel"/>
    <w:tmpl w:val="EE048F20"/>
    <w:lvl w:ilvl="0" w:tplc="2E6647D0">
      <w:start w:val="1"/>
      <w:numFmt w:val="low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A56472"/>
    <w:multiLevelType w:val="hybridMultilevel"/>
    <w:tmpl w:val="A866D880"/>
    <w:lvl w:ilvl="0" w:tplc="676C0442">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100184"/>
    <w:multiLevelType w:val="hybridMultilevel"/>
    <w:tmpl w:val="9DA89C3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2"/>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27"/>
  </w:num>
  <w:num w:numId="5">
    <w:abstractNumId w:val="7"/>
  </w:num>
  <w:num w:numId="6">
    <w:abstractNumId w:val="3"/>
  </w:num>
  <w:num w:numId="7">
    <w:abstractNumId w:val="0"/>
  </w:num>
  <w:num w:numId="8">
    <w:abstractNumId w:val="17"/>
  </w:num>
  <w:num w:numId="9">
    <w:abstractNumId w:val="26"/>
  </w:num>
  <w:num w:numId="10">
    <w:abstractNumId w:val="25"/>
  </w:num>
  <w:num w:numId="11">
    <w:abstractNumId w:val="1"/>
  </w:num>
  <w:num w:numId="12">
    <w:abstractNumId w:val="21"/>
  </w:num>
  <w:num w:numId="13">
    <w:abstractNumId w:val="9"/>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6"/>
  </w:num>
  <w:num w:numId="20">
    <w:abstractNumId w:val="15"/>
  </w:num>
  <w:num w:numId="21">
    <w:abstractNumId w:val="12"/>
  </w:num>
  <w:num w:numId="22">
    <w:abstractNumId w:val="11"/>
  </w:num>
  <w:num w:numId="23">
    <w:abstractNumId w:val="19"/>
  </w:num>
  <w:num w:numId="24">
    <w:abstractNumId w:val="10"/>
  </w:num>
  <w:num w:numId="25">
    <w:abstractNumId w:val="24"/>
  </w:num>
  <w:num w:numId="26">
    <w:abstractNumId w:val="18"/>
  </w:num>
  <w:num w:numId="27">
    <w:abstractNumId w:val="20"/>
  </w:num>
  <w:num w:numId="28">
    <w:abstractNumId w:val="4"/>
  </w:num>
  <w:num w:numId="29">
    <w:abstractNumId w:val="6"/>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73"/>
    <w:rsid w:val="00054842"/>
    <w:rsid w:val="00106E81"/>
    <w:rsid w:val="00115D8B"/>
    <w:rsid w:val="0017223B"/>
    <w:rsid w:val="001C5A77"/>
    <w:rsid w:val="001D4848"/>
    <w:rsid w:val="0020451F"/>
    <w:rsid w:val="00257586"/>
    <w:rsid w:val="002E57F0"/>
    <w:rsid w:val="003430ED"/>
    <w:rsid w:val="0042464D"/>
    <w:rsid w:val="00431232"/>
    <w:rsid w:val="00457039"/>
    <w:rsid w:val="004754A8"/>
    <w:rsid w:val="00487C7A"/>
    <w:rsid w:val="00493BB7"/>
    <w:rsid w:val="004B171D"/>
    <w:rsid w:val="00517633"/>
    <w:rsid w:val="005449F4"/>
    <w:rsid w:val="005B4C54"/>
    <w:rsid w:val="005D078D"/>
    <w:rsid w:val="00654D44"/>
    <w:rsid w:val="006566DA"/>
    <w:rsid w:val="006D6BB4"/>
    <w:rsid w:val="00706654"/>
    <w:rsid w:val="00732613"/>
    <w:rsid w:val="00733DF9"/>
    <w:rsid w:val="007A1BA9"/>
    <w:rsid w:val="007F4A1D"/>
    <w:rsid w:val="00826FDE"/>
    <w:rsid w:val="008D7F08"/>
    <w:rsid w:val="00937953"/>
    <w:rsid w:val="00975AFB"/>
    <w:rsid w:val="009B7B34"/>
    <w:rsid w:val="009F4F44"/>
    <w:rsid w:val="00A00D6D"/>
    <w:rsid w:val="00A13831"/>
    <w:rsid w:val="00A33037"/>
    <w:rsid w:val="00A73DEC"/>
    <w:rsid w:val="00A7684B"/>
    <w:rsid w:val="00AA1304"/>
    <w:rsid w:val="00B114B5"/>
    <w:rsid w:val="00B13724"/>
    <w:rsid w:val="00B363CD"/>
    <w:rsid w:val="00B53EA0"/>
    <w:rsid w:val="00BE3E82"/>
    <w:rsid w:val="00C6386D"/>
    <w:rsid w:val="00C86601"/>
    <w:rsid w:val="00C91173"/>
    <w:rsid w:val="00CC4CA3"/>
    <w:rsid w:val="00D169BB"/>
    <w:rsid w:val="00D6022B"/>
    <w:rsid w:val="00D95B21"/>
    <w:rsid w:val="00DA272B"/>
    <w:rsid w:val="00DB3010"/>
    <w:rsid w:val="00DE308F"/>
    <w:rsid w:val="00E04E86"/>
    <w:rsid w:val="00E41EBD"/>
    <w:rsid w:val="00ED3396"/>
    <w:rsid w:val="00F0396C"/>
    <w:rsid w:val="00F56852"/>
    <w:rsid w:val="00F617CA"/>
    <w:rsid w:val="00F84D0E"/>
    <w:rsid w:val="00F87DA1"/>
    <w:rsid w:val="00FB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E93C"/>
  <w15:docId w15:val="{15516F60-D1A0-4487-AA55-48439C0C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6E81"/>
    <w:pPr>
      <w:spacing w:before="100" w:beforeAutospacing="1" w:after="100" w:afterAutospacing="1"/>
      <w:outlineLvl w:val="0"/>
    </w:pPr>
    <w:rPr>
      <w:rFonts w:ascii="Calibri" w:hAnsi="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6D"/>
    <w:pPr>
      <w:ind w:left="720"/>
      <w:contextualSpacing/>
    </w:pPr>
  </w:style>
  <w:style w:type="character" w:styleId="Emphasis">
    <w:name w:val="Emphasis"/>
    <w:basedOn w:val="DefaultParagraphFont"/>
    <w:uiPriority w:val="20"/>
    <w:qFormat/>
    <w:rsid w:val="00975AFB"/>
    <w:rPr>
      <w:b/>
      <w:bCs/>
      <w:i w:val="0"/>
      <w:iCs w:val="0"/>
    </w:rPr>
  </w:style>
  <w:style w:type="character" w:customStyle="1" w:styleId="Heading1Char">
    <w:name w:val="Heading 1 Char"/>
    <w:basedOn w:val="DefaultParagraphFont"/>
    <w:link w:val="Heading1"/>
    <w:uiPriority w:val="9"/>
    <w:rsid w:val="00106E81"/>
    <w:rPr>
      <w:rFonts w:ascii="Calibri" w:hAnsi="Calibri"/>
      <w:b/>
      <w:bCs/>
      <w:kern w:val="36"/>
      <w:sz w:val="48"/>
      <w:szCs w:val="48"/>
    </w:rPr>
  </w:style>
  <w:style w:type="character" w:styleId="Hyperlink">
    <w:name w:val="Hyperlink"/>
    <w:basedOn w:val="DefaultParagraphFont"/>
    <w:uiPriority w:val="99"/>
    <w:unhideWhenUsed/>
    <w:rsid w:val="00ED3396"/>
    <w:rPr>
      <w:color w:val="0563C1"/>
      <w:u w:val="single"/>
    </w:rPr>
  </w:style>
  <w:style w:type="paragraph" w:styleId="Header">
    <w:name w:val="header"/>
    <w:basedOn w:val="Normal"/>
    <w:link w:val="HeaderChar"/>
    <w:uiPriority w:val="99"/>
    <w:unhideWhenUsed/>
    <w:rsid w:val="004754A8"/>
    <w:pPr>
      <w:tabs>
        <w:tab w:val="center" w:pos="4680"/>
        <w:tab w:val="right" w:pos="9360"/>
      </w:tabs>
    </w:pPr>
  </w:style>
  <w:style w:type="character" w:customStyle="1" w:styleId="HeaderChar">
    <w:name w:val="Header Char"/>
    <w:basedOn w:val="DefaultParagraphFont"/>
    <w:link w:val="Header"/>
    <w:uiPriority w:val="99"/>
    <w:rsid w:val="004754A8"/>
  </w:style>
  <w:style w:type="paragraph" w:styleId="Footer">
    <w:name w:val="footer"/>
    <w:basedOn w:val="Normal"/>
    <w:link w:val="FooterChar"/>
    <w:uiPriority w:val="99"/>
    <w:unhideWhenUsed/>
    <w:rsid w:val="004754A8"/>
    <w:pPr>
      <w:tabs>
        <w:tab w:val="center" w:pos="4680"/>
        <w:tab w:val="right" w:pos="9360"/>
      </w:tabs>
    </w:pPr>
  </w:style>
  <w:style w:type="character" w:customStyle="1" w:styleId="FooterChar">
    <w:name w:val="Footer Char"/>
    <w:basedOn w:val="DefaultParagraphFont"/>
    <w:link w:val="Footer"/>
    <w:uiPriority w:val="99"/>
    <w:rsid w:val="0047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550025">
      <w:bodyDiv w:val="1"/>
      <w:marLeft w:val="0"/>
      <w:marRight w:val="0"/>
      <w:marTop w:val="0"/>
      <w:marBottom w:val="0"/>
      <w:divBdr>
        <w:top w:val="none" w:sz="0" w:space="0" w:color="auto"/>
        <w:left w:val="none" w:sz="0" w:space="0" w:color="auto"/>
        <w:bottom w:val="none" w:sz="0" w:space="0" w:color="auto"/>
        <w:right w:val="none" w:sz="0" w:space="0" w:color="auto"/>
      </w:divBdr>
    </w:div>
    <w:div w:id="1355115600">
      <w:bodyDiv w:val="1"/>
      <w:marLeft w:val="0"/>
      <w:marRight w:val="0"/>
      <w:marTop w:val="0"/>
      <w:marBottom w:val="0"/>
      <w:divBdr>
        <w:top w:val="none" w:sz="0" w:space="0" w:color="auto"/>
        <w:left w:val="none" w:sz="0" w:space="0" w:color="auto"/>
        <w:bottom w:val="none" w:sz="0" w:space="0" w:color="auto"/>
        <w:right w:val="none" w:sz="0" w:space="0" w:color="auto"/>
      </w:divBdr>
    </w:div>
    <w:div w:id="1843623748">
      <w:bodyDiv w:val="1"/>
      <w:marLeft w:val="0"/>
      <w:marRight w:val="0"/>
      <w:marTop w:val="0"/>
      <w:marBottom w:val="0"/>
      <w:divBdr>
        <w:top w:val="none" w:sz="0" w:space="0" w:color="auto"/>
        <w:left w:val="none" w:sz="0" w:space="0" w:color="auto"/>
        <w:bottom w:val="none" w:sz="0" w:space="0" w:color="auto"/>
        <w:right w:val="none" w:sz="0" w:space="0" w:color="auto"/>
      </w:divBdr>
    </w:div>
    <w:div w:id="1920938641">
      <w:bodyDiv w:val="1"/>
      <w:marLeft w:val="0"/>
      <w:marRight w:val="0"/>
      <w:marTop w:val="0"/>
      <w:marBottom w:val="0"/>
      <w:divBdr>
        <w:top w:val="none" w:sz="0" w:space="0" w:color="auto"/>
        <w:left w:val="none" w:sz="0" w:space="0" w:color="auto"/>
        <w:bottom w:val="none" w:sz="0" w:space="0" w:color="auto"/>
        <w:right w:val="none" w:sz="0" w:space="0" w:color="auto"/>
      </w:divBdr>
    </w:div>
    <w:div w:id="198503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Casso</dc:creator>
  <cp:lastModifiedBy>Boyle, Deirdre</cp:lastModifiedBy>
  <cp:revision>8</cp:revision>
  <dcterms:created xsi:type="dcterms:W3CDTF">2021-09-12T18:08:00Z</dcterms:created>
  <dcterms:modified xsi:type="dcterms:W3CDTF">2021-09-15T17:18:00Z</dcterms:modified>
</cp:coreProperties>
</file>